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</w:tcPr>
          <w:p>
            <w:pPr>
              <w:spacing w:before="160" w:after="6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52"/>
              </w:rPr>
              <w:t>POWER-INTEREST GRID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B8CCDD"/>
                <w:sz w:val="22"/>
              </w:rPr>
              <w:t>Stakeholder mapping workshop tool — plot each stakeholder by power and interest</w:t>
            </w:r>
          </w:p>
          <w:p>
            <w:pPr>
              <w:spacing w:before="40" w:after="140"/>
              <w:ind w:left="144"/>
            </w:pPr>
            <w:r>
              <w:rPr>
                <w:rFonts w:ascii="Arial" w:hAnsi="Arial"/>
                <w:b w:val="0"/>
                <w:i w:val="0"/>
                <w:color w:val="7A9BBC"/>
                <w:sz w:val="18"/>
              </w:rPr>
              <w:t>Template T-06  ·  Chapter 5: Stakeholder Management  ·  radimkaufmann.com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400" w:hRule="exact"/>
        </w:trPr>
        <w:tc>
          <w:tcPr>
            <w:tcW w:type="dxa" w:w="1152"/>
            <w:shd w:val="clear" w:color="auto" w:fill="1A3A5C"/>
          </w:tcPr>
          <w:p/>
        </w:tc>
        <w:tc>
          <w:tcPr>
            <w:tcW w:type="dxa" w:w="1728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Interest</w:t>
              <w:br/>
              <w:t>1</w:t>
              <w:br/>
              <w:t>Very Low</w:t>
            </w:r>
          </w:p>
        </w:tc>
        <w:tc>
          <w:tcPr>
            <w:tcW w:type="dxa" w:w="1728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Interest</w:t>
              <w:br/>
              <w:t>2</w:t>
              <w:br/>
              <w:t>Low</w:t>
            </w:r>
          </w:p>
        </w:tc>
        <w:tc>
          <w:tcPr>
            <w:tcW w:type="dxa" w:w="1728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Interest</w:t>
              <w:br/>
              <w:t>3</w:t>
              <w:br/>
              <w:t>Medium</w:t>
            </w:r>
          </w:p>
        </w:tc>
        <w:tc>
          <w:tcPr>
            <w:tcW w:type="dxa" w:w="1728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Interest</w:t>
              <w:br/>
              <w:t>4</w:t>
              <w:br/>
              <w:t>High</w:t>
            </w:r>
          </w:p>
        </w:tc>
        <w:tc>
          <w:tcPr>
            <w:tcW w:type="dxa" w:w="1728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Interest</w:t>
              <w:br/>
              <w:t>5</w:t>
              <w:br/>
              <w:t>Very High</w:t>
            </w:r>
          </w:p>
        </w:tc>
        <w:tc>
          <w:tcPr>
            <w:tcW w:type="dxa" w:w="1008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4"/>
              </w:rPr>
              <w:t>→ INTEREST →</w:t>
            </w:r>
          </w:p>
        </w:tc>
      </w:tr>
      <w:tr>
        <w:trPr>
          <w:trHeight w:val="1400" w:hRule="exact"/>
        </w:trPr>
        <w:tc>
          <w:tcPr>
            <w:tcW w:type="dxa" w:w="1152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6"/>
              </w:rPr>
              <w:t>Power</w:t>
              <w:br/>
              <w:t>5</w:t>
              <w:br/>
              <w:t>Very High</w:t>
            </w:r>
          </w:p>
        </w:tc>
        <w:tc>
          <w:tcPr>
            <w:tcW w:type="dxa" w:w="1728"/>
            <w:shd w:val="clear" w:color="auto" w:fill="FFD600"/>
          </w:tcPr>
          <w:p>
            <w:pPr>
              <w:spacing w:before="80" w:after="0"/>
              <w:jc w:val="center"/>
            </w:pPr>
            <w:r>
              <w:rPr>
                <w:rFonts w:ascii="Arial" w:hAnsi="Arial"/>
                <w:b/>
                <w:i w:val="0"/>
                <w:color w:val="1A1A2E"/>
                <w:sz w:val="14"/>
              </w:rPr>
              <w:t>KEEP</w:t>
              <w:br/>
              <w:t>SATISFIED</w:t>
            </w: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1A1A2E"/>
                <w:sz w:val="14"/>
              </w:rPr>
              <w:t>(5×1=5)</w:t>
            </w:r>
          </w:p>
        </w:tc>
        <w:tc>
          <w:tcPr>
            <w:tcW w:type="dxa" w:w="1728"/>
            <w:shd w:val="clear" w:color="auto" w:fill="FF8F00"/>
          </w:tcPr>
          <w:p>
            <w:pPr>
              <w:spacing w:before="80" w:after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KEEP</w:t>
              <w:br/>
              <w:t>SATISFIED</w:t>
            </w: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(5×2=10)</w:t>
            </w:r>
          </w:p>
        </w:tc>
        <w:tc>
          <w:tcPr>
            <w:tcW w:type="dxa" w:w="1728"/>
            <w:shd w:val="clear" w:color="auto" w:fill="FF8F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(5×3=15)</w:t>
            </w:r>
          </w:p>
        </w:tc>
        <w:tc>
          <w:tcPr>
            <w:tcW w:type="dxa" w:w="1728"/>
            <w:shd w:val="clear" w:color="auto" w:fill="FF5252"/>
          </w:tcPr>
          <w:p>
            <w:pPr>
              <w:spacing w:before="80" w:after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MANAGE</w:t>
              <w:br/>
              <w:t>CLOSELY</w:t>
            </w: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(5×4=20)</w:t>
            </w:r>
          </w:p>
        </w:tc>
        <w:tc>
          <w:tcPr>
            <w:tcW w:type="dxa" w:w="1728"/>
            <w:shd w:val="clear" w:color="auto" w:fill="FF5252"/>
          </w:tcPr>
          <w:p>
            <w:pPr>
              <w:spacing w:before="80" w:after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MANAGE</w:t>
              <w:br/>
              <w:t>CLOSELY</w:t>
            </w: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(5×5=25)</w:t>
            </w:r>
          </w:p>
        </w:tc>
        <w:tc>
          <w:tcPr>
            <w:tcW w:type="dxa" w:w="1008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4"/>
              </w:rPr>
              <w:t>↑</w:t>
              <w:br/>
              <w:t>POWER</w:t>
              <w:br/>
              <w:t>↑</w:t>
            </w:r>
          </w:p>
        </w:tc>
      </w:tr>
      <w:tr>
        <w:trPr>
          <w:trHeight w:val="1400" w:hRule="exact"/>
        </w:trPr>
        <w:tc>
          <w:tcPr>
            <w:tcW w:type="dxa" w:w="1152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6"/>
              </w:rPr>
              <w:t>Power</w:t>
              <w:br/>
              <w:t>4</w:t>
              <w:br/>
              <w:t>High</w:t>
            </w:r>
          </w:p>
        </w:tc>
        <w:tc>
          <w:tcPr>
            <w:tcW w:type="dxa" w:w="1728"/>
            <w:shd w:val="clear" w:color="auto" w:fill="FFD6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1A1A2E"/>
                <w:sz w:val="14"/>
              </w:rPr>
              <w:t>(4×1=4)</w:t>
            </w:r>
          </w:p>
        </w:tc>
        <w:tc>
          <w:tcPr>
            <w:tcW w:type="dxa" w:w="1728"/>
            <w:shd w:val="clear" w:color="auto" w:fill="FFD6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1A1A2E"/>
                <w:sz w:val="14"/>
              </w:rPr>
              <w:t>(4×2=8)</w:t>
            </w:r>
          </w:p>
        </w:tc>
        <w:tc>
          <w:tcPr>
            <w:tcW w:type="dxa" w:w="1728"/>
            <w:shd w:val="clear" w:color="auto" w:fill="FF8F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(4×3=12)</w:t>
            </w:r>
          </w:p>
        </w:tc>
        <w:tc>
          <w:tcPr>
            <w:tcW w:type="dxa" w:w="1728"/>
            <w:shd w:val="clear" w:color="auto" w:fill="FF5252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(4×4=16)</w:t>
            </w:r>
          </w:p>
        </w:tc>
        <w:tc>
          <w:tcPr>
            <w:tcW w:type="dxa" w:w="1728"/>
            <w:shd w:val="clear" w:color="auto" w:fill="FF5252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(4×5=20)</w:t>
            </w:r>
          </w:p>
        </w:tc>
        <w:tc>
          <w:tcPr>
            <w:tcW w:type="dxa" w:w="1008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4"/>
              </w:rPr>
              <w:t>↑</w:t>
              <w:br/>
              <w:t>POWER</w:t>
              <w:br/>
              <w:t>↑</w:t>
            </w:r>
          </w:p>
        </w:tc>
      </w:tr>
      <w:tr>
        <w:trPr>
          <w:trHeight w:val="1400" w:hRule="exact"/>
        </w:trPr>
        <w:tc>
          <w:tcPr>
            <w:tcW w:type="dxa" w:w="1152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6"/>
              </w:rPr>
              <w:t>Power</w:t>
              <w:br/>
              <w:t>3</w:t>
              <w:br/>
              <w:t>Medium</w:t>
            </w:r>
          </w:p>
        </w:tc>
        <w:tc>
          <w:tcPr>
            <w:tcW w:type="dxa" w:w="1728"/>
            <w:shd w:val="clear" w:color="auto" w:fill="66BB6A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(3×1=3)</w:t>
            </w:r>
          </w:p>
        </w:tc>
        <w:tc>
          <w:tcPr>
            <w:tcW w:type="dxa" w:w="1728"/>
            <w:shd w:val="clear" w:color="auto" w:fill="FFD6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1A1A2E"/>
                <w:sz w:val="14"/>
              </w:rPr>
              <w:t>(3×2=6)</w:t>
            </w:r>
          </w:p>
        </w:tc>
        <w:tc>
          <w:tcPr>
            <w:tcW w:type="dxa" w:w="1728"/>
            <w:shd w:val="clear" w:color="auto" w:fill="FF8F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(3×3=9)</w:t>
            </w:r>
          </w:p>
        </w:tc>
        <w:tc>
          <w:tcPr>
            <w:tcW w:type="dxa" w:w="1728"/>
            <w:shd w:val="clear" w:color="auto" w:fill="FF8F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(3×4=12)</w:t>
            </w:r>
          </w:p>
        </w:tc>
        <w:tc>
          <w:tcPr>
            <w:tcW w:type="dxa" w:w="1728"/>
            <w:shd w:val="clear" w:color="auto" w:fill="FF8F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(3×5=15)</w:t>
            </w:r>
          </w:p>
        </w:tc>
        <w:tc>
          <w:tcPr>
            <w:tcW w:type="dxa" w:w="1008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4"/>
              </w:rPr>
              <w:t>↑</w:t>
              <w:br/>
              <w:t>POWER</w:t>
              <w:br/>
              <w:t>↑</w:t>
            </w:r>
          </w:p>
        </w:tc>
      </w:tr>
      <w:tr>
        <w:trPr>
          <w:trHeight w:val="1400" w:hRule="exact"/>
        </w:trPr>
        <w:tc>
          <w:tcPr>
            <w:tcW w:type="dxa" w:w="1152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6"/>
              </w:rPr>
              <w:t>Power</w:t>
              <w:br/>
              <w:t>2</w:t>
              <w:br/>
              <w:t>Low</w:t>
            </w:r>
          </w:p>
        </w:tc>
        <w:tc>
          <w:tcPr>
            <w:tcW w:type="dxa" w:w="1728"/>
            <w:shd w:val="clear" w:color="auto" w:fill="66BB6A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(2×1=2)</w:t>
            </w:r>
          </w:p>
        </w:tc>
        <w:tc>
          <w:tcPr>
            <w:tcW w:type="dxa" w:w="1728"/>
            <w:shd w:val="clear" w:color="auto" w:fill="FFD6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1A1A2E"/>
                <w:sz w:val="14"/>
              </w:rPr>
              <w:t>(2×2=4)</w:t>
            </w:r>
          </w:p>
        </w:tc>
        <w:tc>
          <w:tcPr>
            <w:tcW w:type="dxa" w:w="1728"/>
            <w:shd w:val="clear" w:color="auto" w:fill="FFD6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1A1A2E"/>
                <w:sz w:val="14"/>
              </w:rPr>
              <w:t>(2×3=6)</w:t>
            </w:r>
          </w:p>
        </w:tc>
        <w:tc>
          <w:tcPr>
            <w:tcW w:type="dxa" w:w="1728"/>
            <w:shd w:val="clear" w:color="auto" w:fill="FFD6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1A1A2E"/>
                <w:sz w:val="14"/>
              </w:rPr>
              <w:t>(2×4=8)</w:t>
            </w:r>
          </w:p>
        </w:tc>
        <w:tc>
          <w:tcPr>
            <w:tcW w:type="dxa" w:w="1728"/>
            <w:shd w:val="clear" w:color="auto" w:fill="FF8F00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(2×5=10)</w:t>
            </w:r>
          </w:p>
        </w:tc>
        <w:tc>
          <w:tcPr>
            <w:tcW w:type="dxa" w:w="1008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4"/>
              </w:rPr>
              <w:t>↑</w:t>
              <w:br/>
              <w:t>POWER</w:t>
              <w:br/>
              <w:t>↑</w:t>
            </w:r>
          </w:p>
        </w:tc>
      </w:tr>
      <w:tr>
        <w:trPr>
          <w:trHeight w:val="1400" w:hRule="exact"/>
        </w:trPr>
        <w:tc>
          <w:tcPr>
            <w:tcW w:type="dxa" w:w="1152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6"/>
              </w:rPr>
              <w:t>Power</w:t>
              <w:br/>
              <w:t>1</w:t>
              <w:br/>
              <w:t>Very Low</w:t>
            </w:r>
          </w:p>
        </w:tc>
        <w:tc>
          <w:tcPr>
            <w:tcW w:type="dxa" w:w="1728"/>
            <w:shd w:val="clear" w:color="auto" w:fill="66BB6A"/>
          </w:tcPr>
          <w:p>
            <w:pPr>
              <w:spacing w:before="80" w:after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MONITOR</w:t>
            </w: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(1×1=1)</w:t>
            </w:r>
          </w:p>
        </w:tc>
        <w:tc>
          <w:tcPr>
            <w:tcW w:type="dxa" w:w="1728"/>
            <w:shd w:val="clear" w:color="auto" w:fill="66BB6A"/>
          </w:tcPr>
          <w:p>
            <w:pPr>
              <w:spacing w:before="80" w:after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4"/>
              </w:rPr>
              <w:t>MONITOR</w:t>
            </w: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(1×2=2)</w:t>
            </w:r>
          </w:p>
        </w:tc>
        <w:tc>
          <w:tcPr>
            <w:tcW w:type="dxa" w:w="1728"/>
            <w:shd w:val="clear" w:color="auto" w:fill="66BB6A"/>
          </w:tcPr>
          <w:p>
            <w:pPr>
              <w:spacing w:before="80" w:after="0"/>
              <w:jc w:val="center"/>
            </w:pP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(1×3=3)</w:t>
            </w:r>
          </w:p>
        </w:tc>
        <w:tc>
          <w:tcPr>
            <w:tcW w:type="dxa" w:w="1728"/>
            <w:shd w:val="clear" w:color="auto" w:fill="FFD600"/>
          </w:tcPr>
          <w:p>
            <w:pPr>
              <w:spacing w:before="80" w:after="0"/>
              <w:jc w:val="center"/>
            </w:pPr>
            <w:r>
              <w:rPr>
                <w:rFonts w:ascii="Arial" w:hAnsi="Arial"/>
                <w:b/>
                <w:i w:val="0"/>
                <w:color w:val="1A1A2E"/>
                <w:sz w:val="14"/>
              </w:rPr>
              <w:t>KEEP</w:t>
              <w:br/>
              <w:t>INFORMED</w:t>
            </w: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1A1A2E"/>
                <w:sz w:val="14"/>
              </w:rPr>
              <w:t>(1×4=4)</w:t>
            </w:r>
          </w:p>
        </w:tc>
        <w:tc>
          <w:tcPr>
            <w:tcW w:type="dxa" w:w="1728"/>
            <w:shd w:val="clear" w:color="auto" w:fill="FFD600"/>
          </w:tcPr>
          <w:p>
            <w:pPr>
              <w:spacing w:before="80" w:after="0"/>
              <w:jc w:val="center"/>
            </w:pPr>
            <w:r>
              <w:rPr>
                <w:rFonts w:ascii="Arial" w:hAnsi="Arial"/>
                <w:b/>
                <w:i w:val="0"/>
                <w:color w:val="1A1A2E"/>
                <w:sz w:val="14"/>
              </w:rPr>
              <w:t>KEEP</w:t>
              <w:br/>
              <w:t>INFORMED</w:t>
            </w:r>
          </w:p>
          <w:p>
            <w:pPr>
              <w:spacing w:before="0" w:after="40"/>
              <w:jc w:val="center"/>
            </w:pPr>
            <w:r>
              <w:rPr>
                <w:rFonts w:ascii="Arial" w:hAnsi="Arial"/>
                <w:b w:val="0"/>
                <w:i/>
                <w:color w:val="1A1A2E"/>
                <w:sz w:val="14"/>
              </w:rPr>
              <w:t>(1×5=5)</w:t>
            </w:r>
          </w:p>
        </w:tc>
        <w:tc>
          <w:tcPr>
            <w:tcW w:type="dxa" w:w="1008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4"/>
              </w:rPr>
              <w:t>↑</w:t>
              <w:br/>
              <w:t>POWER</w:t>
              <w:br/>
              <w:t>↑</w:t>
            </w:r>
          </w:p>
        </w:tc>
      </w:tr>
      <w:tr>
        <w:trPr>
          <w:trHeight w:val="400" w:hRule="exact"/>
        </w:trPr>
        <w:tc>
          <w:tcPr>
            <w:tcW w:type="dxa" w:w="1152"/>
            <w:shd w:val="clear" w:color="auto" w:fill="1A3A5C"/>
          </w:tcPr>
          <w:p/>
        </w:tc>
        <w:tc>
          <w:tcPr>
            <w:tcW w:type="dxa" w:w="1728"/>
            <w:shd w:val="clear" w:color="auto" w:fill="1A3A5C"/>
          </w:tcPr>
          <w:p/>
        </w:tc>
        <w:tc>
          <w:tcPr>
            <w:tcW w:type="dxa" w:w="1728"/>
            <w:shd w:val="clear" w:color="auto" w:fill="1A3A5C"/>
          </w:tcPr>
          <w:p/>
        </w:tc>
        <w:tc>
          <w:tcPr>
            <w:tcW w:type="dxa" w:w="1728"/>
            <w:shd w:val="clear" w:color="auto" w:fill="1A3A5C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6"/>
              </w:rPr>
              <w:t>← Low Interest ·· INTEREST ·· High Interest →</w:t>
            </w:r>
          </w:p>
        </w:tc>
        <w:tc>
          <w:tcPr>
            <w:tcW w:type="dxa" w:w="1728"/>
            <w:shd w:val="clear" w:color="auto" w:fill="1A3A5C"/>
          </w:tcPr>
          <w:p/>
        </w:tc>
        <w:tc>
          <w:tcPr>
            <w:tcW w:type="dxa" w:w="1728"/>
            <w:shd w:val="clear" w:color="auto" w:fill="1A3A5C"/>
          </w:tcPr>
          <w:p/>
        </w:tc>
        <w:tc>
          <w:tcPr>
            <w:tcW w:type="dxa" w:w="1008"/>
            <w:shd w:val="clear" w:color="auto" w:fill="1A3A5C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520"/>
            <w:shd w:val="clear" w:color="auto" w:fill="FF5252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6"/>
              </w:rPr>
              <w:t>MANAGE CLOSELY</w:t>
              <w:br/>
              <w:t>Score ≥ 16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Actively engage, involve in all key decisions</w:t>
            </w:r>
          </w:p>
        </w:tc>
        <w:tc>
          <w:tcPr>
            <w:tcW w:type="dxa" w:w="2520"/>
            <w:shd w:val="clear" w:color="auto" w:fill="FF8F00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6"/>
              </w:rPr>
              <w:t>KEEP SATISFIED</w:t>
              <w:br/>
              <w:t>Score 9–15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Consult regularly, prevent surprises</w:t>
            </w:r>
          </w:p>
        </w:tc>
        <w:tc>
          <w:tcPr>
            <w:tcW w:type="dxa" w:w="2520"/>
            <w:shd w:val="clear" w:color="auto" w:fill="FFD600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b/>
                <w:i w:val="0"/>
                <w:color w:val="1A1A2E"/>
                <w:sz w:val="16"/>
              </w:rPr>
              <w:t>KEEP INFORMED</w:t>
              <w:br/>
              <w:t>Score 4–8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 w:val="0"/>
                <w:i/>
                <w:color w:val="1A1A2E"/>
                <w:sz w:val="14"/>
              </w:rPr>
              <w:t>Provide updates, gather input</w:t>
            </w:r>
          </w:p>
        </w:tc>
        <w:tc>
          <w:tcPr>
            <w:tcW w:type="dxa" w:w="2520"/>
            <w:shd w:val="clear" w:color="auto" w:fill="66BB6A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6"/>
              </w:rPr>
              <w:t>MONITOR</w:t>
              <w:br/>
              <w:t>Score 1–3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 w:val="0"/>
                <w:i/>
                <w:color w:val="FFFFFF"/>
                <w:sz w:val="14"/>
              </w:rPr>
              <w:t>Minimal effort, watch for changes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2"/>
              </w:rPr>
              <w:t>STAKEHOLDER PLACEMENT — Plot Each Stakeholder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76"/>
        <w:gridCol w:w="2592"/>
        <w:gridCol w:w="1296"/>
        <w:gridCol w:w="1296"/>
        <w:gridCol w:w="1584"/>
        <w:gridCol w:w="3456"/>
      </w:tblGrid>
      <w:tr>
        <w:tc>
          <w:tcPr>
            <w:tcW w:type="dxa" w:w="1680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#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  <w:jc w:val="left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Stakeholder Name / Role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Power</w:t>
              <w:br/>
              <w:t>(1-5)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Interest</w:t>
              <w:br/>
              <w:t>(1-5)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Quadrant</w:t>
            </w:r>
          </w:p>
        </w:tc>
        <w:tc>
          <w:tcPr>
            <w:tcW w:type="dxa" w:w="1680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Engagement Strategy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1</w:t>
            </w:r>
          </w:p>
        </w:tc>
        <w:tc>
          <w:tcPr>
            <w:tcW w:type="dxa" w:w="259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2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3</w:t>
            </w:r>
          </w:p>
        </w:tc>
        <w:tc>
          <w:tcPr>
            <w:tcW w:type="dxa" w:w="259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4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5</w:t>
            </w:r>
          </w:p>
        </w:tc>
        <w:tc>
          <w:tcPr>
            <w:tcW w:type="dxa" w:w="259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6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7</w:t>
            </w:r>
          </w:p>
        </w:tc>
        <w:tc>
          <w:tcPr>
            <w:tcW w:type="dxa" w:w="259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8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9</w:t>
            </w:r>
          </w:p>
        </w:tc>
        <w:tc>
          <w:tcPr>
            <w:tcW w:type="dxa" w:w="259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10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11</w:t>
            </w:r>
          </w:p>
        </w:tc>
        <w:tc>
          <w:tcPr>
            <w:tcW w:type="dxa" w:w="259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12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29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584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MC / KS / KI / M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F7F9F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60"/>
              <w:ind w:left="144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From the book: Project Management: From Initiation to Closure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MC=Manage Closely · KS=Keep Satisfied · KI=Keep Informed · M=Monitor  |  Use with T-04 Stakeholder Register and T-05 Stakeholder Analysis Matrix.</w:t>
            </w:r>
          </w:p>
          <w:p>
            <w:pPr>
              <w:spacing w:before="40" w:after="80"/>
              <w:ind w:left="144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by Radim Kaufmann  ·  radimkaufmann.com  ·  Free download — share freely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