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</w:tcPr>
          <w:p>
            <w:pPr>
              <w:spacing w:before="160" w:after="6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56"/>
              </w:rPr>
              <w:t>DELIVERY REPORT</w:t>
            </w:r>
          </w:p>
          <w:p>
            <w:pPr>
              <w:spacing w:before="40" w:after="60"/>
              <w:ind w:left="144"/>
            </w:pPr>
            <w:r>
              <w:rPr>
                <w:rFonts w:ascii="Arial" w:hAnsi="Arial"/>
                <w:b w:val="0"/>
                <w:i/>
                <w:color w:val="B8CCDD"/>
                <w:sz w:val="22"/>
              </w:rPr>
              <w:t>Formal record of deliverable handover — issued at each major milestone</w:t>
            </w:r>
          </w:p>
          <w:p>
            <w:pPr>
              <w:spacing w:before="40" w:after="140"/>
              <w:ind w:left="144"/>
            </w:pPr>
            <w:r>
              <w:rPr>
                <w:rFonts w:ascii="Arial" w:hAnsi="Arial"/>
                <w:b w:val="0"/>
                <w:i w:val="0"/>
                <w:color w:val="7A9BBC"/>
                <w:sz w:val="18"/>
              </w:rPr>
              <w:t>Template T-22  ·  Chapter 12: Issue and Delivery Management  ·  radimkaufmann.com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1. DELIVERY IDENTIFICATION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880"/>
        <w:gridCol w:w="2160"/>
        <w:gridCol w:w="2160"/>
      </w:tblGrid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Project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</w:p>
        </w:tc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Report Title</w:t>
            </w:r>
          </w:p>
        </w:tc>
        <w:tc>
          <w:tcPr>
            <w:tcW w:type="dxa" w:w="2160"/>
            <w:shd w:val="clear" w:color="auto" w:fill="FFFFFF"/>
          </w:tcPr>
          <w:p>
            <w:pPr>
              <w:spacing w:before="60" w:after="60"/>
            </w:pP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Delivery Reference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e.g. DEL-2026-001</w:t>
            </w:r>
          </w:p>
        </w:tc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Report Date</w:t>
            </w:r>
          </w:p>
        </w:tc>
        <w:tc>
          <w:tcPr>
            <w:tcW w:type="dxa" w:w="2160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DD/MM/YYYY</w:t>
            </w: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Project Manager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</w:p>
        </w:tc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Customer Representative</w:t>
            </w:r>
          </w:p>
        </w:tc>
        <w:tc>
          <w:tcPr>
            <w:tcW w:type="dxa" w:w="2160"/>
            <w:shd w:val="clear" w:color="auto" w:fill="FFFFFF"/>
          </w:tcPr>
          <w:p>
            <w:pPr>
              <w:spacing w:before="60" w:after="60"/>
            </w:pP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Contract / PO Reference</w:t>
            </w:r>
          </w:p>
        </w:tc>
        <w:tc>
          <w:tcPr>
            <w:tcW w:type="dxa" w:w="2880"/>
            <w:shd w:val="clear" w:color="auto" w:fill="FFFFFF"/>
          </w:tcPr>
          <w:p>
            <w:pPr>
              <w:spacing w:before="60" w:after="60"/>
            </w:pPr>
          </w:p>
        </w:tc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Delivery Phase</w:t>
            </w:r>
          </w:p>
        </w:tc>
        <w:tc>
          <w:tcPr>
            <w:tcW w:type="dxa" w:w="2160"/>
            <w:shd w:val="clear" w:color="auto" w:fill="FFFFFF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e.g. PAC / FAC / Milestone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2. DELIVERABLES INCLUDED IN THIS DELIVERY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76"/>
        <w:gridCol w:w="3456"/>
        <w:gridCol w:w="1728"/>
        <w:gridCol w:w="1728"/>
        <w:gridCol w:w="1872"/>
      </w:tblGrid>
      <w:tr>
        <w:tc>
          <w:tcPr>
            <w:tcW w:type="dxa" w:w="2016"/>
            <w:shd w:val="clear" w:color="auto" w:fill="E2EAF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#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Deliverable / Document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Version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Format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WBS Ref</w:t>
            </w: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1</w:t>
            </w:r>
          </w:p>
        </w:tc>
        <w:tc>
          <w:tcPr>
            <w:tcW w:type="dxa" w:w="345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2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3</w:t>
            </w:r>
          </w:p>
        </w:tc>
        <w:tc>
          <w:tcPr>
            <w:tcW w:type="dxa" w:w="345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4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5</w:t>
            </w:r>
          </w:p>
        </w:tc>
        <w:tc>
          <w:tcPr>
            <w:tcW w:type="dxa" w:w="345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6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7</w:t>
            </w:r>
          </w:p>
        </w:tc>
        <w:tc>
          <w:tcPr>
            <w:tcW w:type="dxa" w:w="3456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576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8</w:t>
            </w:r>
          </w:p>
        </w:tc>
        <w:tc>
          <w:tcPr>
            <w:tcW w:type="dxa" w:w="3456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872"/>
            <w:shd w:val="clear" w:color="auto" w:fill="FFFFFF"/>
          </w:tcPr>
          <w:p>
            <w:pPr>
              <w:spacing w:before="200" w:after="20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3. SCOPE COMPLIANCE — WHAT WAS DELIVERED vs. CONTRACT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2160"/>
      </w:tblGrid>
      <w:tr>
        <w:tc>
          <w:tcPr>
            <w:tcW w:type="dxa" w:w="336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Contracted Requirement</w:t>
            </w:r>
          </w:p>
        </w:tc>
        <w:tc>
          <w:tcPr>
            <w:tcW w:type="dxa" w:w="336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Delivered Solution</w:t>
            </w:r>
          </w:p>
        </w:tc>
        <w:tc>
          <w:tcPr>
            <w:tcW w:type="dxa" w:w="336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Compliant?</w:t>
            </w:r>
          </w:p>
        </w:tc>
      </w:tr>
      <w:tr>
        <w:tc>
          <w:tcPr>
            <w:tcW w:type="dxa" w:w="3600"/>
            <w:shd w:val="clear" w:color="auto" w:fill="F7F9FC"/>
          </w:tcPr>
          <w:p>
            <w:pPr>
              <w:spacing w:before="240" w:after="240"/>
            </w:pPr>
          </w:p>
        </w:tc>
        <w:tc>
          <w:tcPr>
            <w:tcW w:type="dxa" w:w="3600"/>
            <w:shd w:val="clear" w:color="auto" w:fill="F7F9FC"/>
          </w:tcPr>
          <w:p>
            <w:pPr>
              <w:spacing w:before="240" w:after="240"/>
            </w:pPr>
          </w:p>
        </w:tc>
        <w:tc>
          <w:tcPr>
            <w:tcW w:type="dxa" w:w="2160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✓ Yes  /  ✗ No  /  Partial</w:t>
            </w:r>
          </w:p>
        </w:tc>
      </w:tr>
      <w:tr>
        <w:tc>
          <w:tcPr>
            <w:tcW w:type="dxa" w:w="3600"/>
            <w:shd w:val="clear" w:color="auto" w:fill="FFFFFF"/>
          </w:tcPr>
          <w:p>
            <w:pPr>
              <w:spacing w:before="240" w:after="240"/>
            </w:pPr>
          </w:p>
        </w:tc>
        <w:tc>
          <w:tcPr>
            <w:tcW w:type="dxa" w:w="3600"/>
            <w:shd w:val="clear" w:color="auto" w:fill="FFFFFF"/>
          </w:tcPr>
          <w:p>
            <w:pPr>
              <w:spacing w:before="240" w:after="240"/>
            </w:pPr>
          </w:p>
        </w:tc>
        <w:tc>
          <w:tcPr>
            <w:tcW w:type="dxa" w:w="2160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✓ Yes  /  ✗ No  /  Partial</w:t>
            </w:r>
          </w:p>
        </w:tc>
      </w:tr>
      <w:tr>
        <w:tc>
          <w:tcPr>
            <w:tcW w:type="dxa" w:w="3600"/>
            <w:shd w:val="clear" w:color="auto" w:fill="F7F9FC"/>
          </w:tcPr>
          <w:p>
            <w:pPr>
              <w:spacing w:before="240" w:after="240"/>
            </w:pPr>
          </w:p>
        </w:tc>
        <w:tc>
          <w:tcPr>
            <w:tcW w:type="dxa" w:w="3600"/>
            <w:shd w:val="clear" w:color="auto" w:fill="F7F9FC"/>
          </w:tcPr>
          <w:p>
            <w:pPr>
              <w:spacing w:before="240" w:after="240"/>
            </w:pPr>
          </w:p>
        </w:tc>
        <w:tc>
          <w:tcPr>
            <w:tcW w:type="dxa" w:w="2160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✓ Yes  /  ✗ No  /  Partial</w:t>
            </w:r>
          </w:p>
        </w:tc>
      </w:tr>
      <w:tr>
        <w:tc>
          <w:tcPr>
            <w:tcW w:type="dxa" w:w="3600"/>
            <w:shd w:val="clear" w:color="auto" w:fill="FFFFFF"/>
          </w:tcPr>
          <w:p>
            <w:pPr>
              <w:spacing w:before="240" w:after="240"/>
            </w:pPr>
          </w:p>
        </w:tc>
        <w:tc>
          <w:tcPr>
            <w:tcW w:type="dxa" w:w="3600"/>
            <w:shd w:val="clear" w:color="auto" w:fill="FFFFFF"/>
          </w:tcPr>
          <w:p>
            <w:pPr>
              <w:spacing w:before="240" w:after="240"/>
            </w:pPr>
          </w:p>
        </w:tc>
        <w:tc>
          <w:tcPr>
            <w:tcW w:type="dxa" w:w="2160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✓ Yes  /  ✗ No  /  Partial</w:t>
            </w:r>
          </w:p>
        </w:tc>
      </w:tr>
      <w:tr>
        <w:tc>
          <w:tcPr>
            <w:tcW w:type="dxa" w:w="3600"/>
            <w:shd w:val="clear" w:color="auto" w:fill="F7F9FC"/>
          </w:tcPr>
          <w:p>
            <w:pPr>
              <w:spacing w:before="240" w:after="240"/>
            </w:pPr>
          </w:p>
        </w:tc>
        <w:tc>
          <w:tcPr>
            <w:tcW w:type="dxa" w:w="3600"/>
            <w:shd w:val="clear" w:color="auto" w:fill="F7F9FC"/>
          </w:tcPr>
          <w:p>
            <w:pPr>
              <w:spacing w:before="240" w:after="240"/>
            </w:pPr>
          </w:p>
        </w:tc>
        <w:tc>
          <w:tcPr>
            <w:tcW w:type="dxa" w:w="2160"/>
            <w:shd w:val="clear" w:color="auto" w:fill="F7F9FC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✓ Yes  /  ✗ No  /  Partial</w:t>
            </w:r>
          </w:p>
        </w:tc>
      </w:tr>
      <w:tr>
        <w:tc>
          <w:tcPr>
            <w:tcW w:type="dxa" w:w="3600"/>
            <w:shd w:val="clear" w:color="auto" w:fill="FFFFFF"/>
          </w:tcPr>
          <w:p>
            <w:pPr>
              <w:spacing w:before="240" w:after="240"/>
            </w:pPr>
          </w:p>
        </w:tc>
        <w:tc>
          <w:tcPr>
            <w:tcW w:type="dxa" w:w="3600"/>
            <w:shd w:val="clear" w:color="auto" w:fill="FFFFFF"/>
          </w:tcPr>
          <w:p>
            <w:pPr>
              <w:spacing w:before="240" w:after="240"/>
            </w:pPr>
          </w:p>
        </w:tc>
        <w:tc>
          <w:tcPr>
            <w:tcW w:type="dxa" w:w="2160"/>
            <w:shd w:val="clear" w:color="auto" w:fill="FFFFFF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✓ Yes  /  ✗ No  /  Partial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4. DEVIATIONS, EXCLUSIONS &amp; WAIVERS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List any agreed deviations from the contracted scope, approved exclusions, or waivers granted by the customer. If none, state "None." Reference the Change Request or waiver document where applicable.</w:t>
            </w:r>
          </w:p>
        </w:tc>
      </w:tr>
      <w:tr>
        <w:tc>
          <w:tcPr>
            <w:tcW w:type="dxa" w:w="10080"/>
            <w:shd w:val="clear" w:color="auto" w:fill="FFFFFF"/>
          </w:tcPr>
          <w:p>
            <w:pPr>
              <w:spacing w:before="80" w:after="1200"/>
            </w:pP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3600"/>
        <w:gridCol w:w="2880"/>
        <w:gridCol w:w="2160"/>
      </w:tblGrid>
      <w:tr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Ref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Deviation / Exclusion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Justification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Customer Agreed?</w:t>
            </w:r>
          </w:p>
        </w:tc>
      </w:tr>
      <w:tr>
        <w:tc>
          <w:tcPr>
            <w:tcW w:type="dxa" w:w="72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360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288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2160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Yes / No / Pending</w:t>
            </w:r>
          </w:p>
        </w:tc>
      </w:tr>
      <w:tr>
        <w:tc>
          <w:tcPr>
            <w:tcW w:type="dxa" w:w="72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360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2160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Yes / No / Pending</w:t>
            </w:r>
          </w:p>
        </w:tc>
      </w:tr>
      <w:tr>
        <w:tc>
          <w:tcPr>
            <w:tcW w:type="dxa" w:w="72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360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2880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2160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6"/>
              </w:rPr>
              <w:t>Yes / No / Pending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5. KNOWN ISSUES &amp; OPEN ITEMS AT DELIVERY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4032"/>
        <w:gridCol w:w="1440"/>
        <w:gridCol w:w="1728"/>
        <w:gridCol w:w="1440"/>
      </w:tblGrid>
      <w:tr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ID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Open Item Description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Severity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Resolution Plan</w:t>
            </w:r>
          </w:p>
        </w:tc>
        <w:tc>
          <w:tcPr>
            <w:tcW w:type="dxa" w:w="2016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Due By</w:t>
            </w:r>
          </w:p>
        </w:tc>
      </w:tr>
      <w:tr>
        <w:tc>
          <w:tcPr>
            <w:tcW w:type="dxa" w:w="720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OI-01</w:t>
            </w:r>
          </w:p>
        </w:tc>
        <w:tc>
          <w:tcPr>
            <w:tcW w:type="dxa" w:w="4032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Minor / Major / Critical</w:t>
            </w: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720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OI-02</w:t>
            </w:r>
          </w:p>
        </w:tc>
        <w:tc>
          <w:tcPr>
            <w:tcW w:type="dxa" w:w="403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Minor / Major / Critical</w:t>
            </w: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720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OI-03</w:t>
            </w:r>
          </w:p>
        </w:tc>
        <w:tc>
          <w:tcPr>
            <w:tcW w:type="dxa" w:w="4032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Minor / Major / Critical</w:t>
            </w: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200" w:after="200"/>
            </w:pPr>
          </w:p>
        </w:tc>
      </w:tr>
      <w:tr>
        <w:tc>
          <w:tcPr>
            <w:tcW w:type="dxa" w:w="720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OI-04</w:t>
            </w:r>
          </w:p>
        </w:tc>
        <w:tc>
          <w:tcPr>
            <w:tcW w:type="dxa" w:w="4032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Minor / Major / Critical</w:t>
            </w:r>
          </w:p>
        </w:tc>
        <w:tc>
          <w:tcPr>
            <w:tcW w:type="dxa" w:w="1728"/>
            <w:shd w:val="clear" w:color="auto" w:fill="FFFFFF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200" w:after="200"/>
            </w:pPr>
          </w:p>
        </w:tc>
      </w:tr>
      <w:tr>
        <w:tc>
          <w:tcPr>
            <w:tcW w:type="dxa" w:w="720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/>
                <w:i w:val="0"/>
                <w:color w:val="1A3A5C"/>
                <w:sz w:val="16"/>
              </w:rPr>
              <w:t>OI-05</w:t>
            </w:r>
          </w:p>
        </w:tc>
        <w:tc>
          <w:tcPr>
            <w:tcW w:type="dxa" w:w="4032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200" w:after="200"/>
              <w:jc w:val="center"/>
            </w:pPr>
            <w:r>
              <w:rPr>
                <w:rFonts w:ascii="Arial" w:hAnsi="Arial"/>
                <w:b w:val="0"/>
                <w:i/>
                <w:color w:val="6A7E96"/>
                <w:sz w:val="14"/>
              </w:rPr>
              <w:t>Minor / Major / Critical</w:t>
            </w:r>
          </w:p>
        </w:tc>
        <w:tc>
          <w:tcPr>
            <w:tcW w:type="dxa" w:w="1728"/>
            <w:shd w:val="clear" w:color="auto" w:fill="F7F9FC"/>
          </w:tcPr>
          <w:p>
            <w:pPr>
              <w:spacing w:before="200" w:after="20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200" w:after="20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6. TEST &amp; QUALITY RESULTS SUMMARY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1728"/>
        <w:gridCol w:w="1728"/>
        <w:gridCol w:w="3024"/>
      </w:tblGrid>
      <w:tr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Test Type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Tests Run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Passed / Failed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Notes</w:t>
            </w:r>
          </w:p>
        </w:tc>
      </w:tr>
      <w:tr>
        <w:tc>
          <w:tcPr>
            <w:tcW w:type="dxa" w:w="2880"/>
            <w:shd w:val="clear" w:color="auto" w:fill="F7F9FC"/>
          </w:tcPr>
          <w:p>
            <w:pPr>
              <w:spacing w:before="100" w:after="10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Unit Testing</w:t>
            </w:r>
          </w:p>
        </w:tc>
        <w:tc>
          <w:tcPr>
            <w:tcW w:type="dxa" w:w="1728"/>
            <w:shd w:val="clear" w:color="auto" w:fill="F7F9FC"/>
          </w:tcPr>
          <w:p>
            <w:pPr>
              <w:spacing w:before="100" w:after="1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100" w:after="100"/>
            </w:pPr>
          </w:p>
        </w:tc>
        <w:tc>
          <w:tcPr>
            <w:tcW w:type="dxa" w:w="3024"/>
            <w:shd w:val="clear" w:color="auto" w:fill="F7F9FC"/>
          </w:tcPr>
          <w:p>
            <w:pPr>
              <w:spacing w:before="100" w:after="100"/>
            </w:pPr>
          </w:p>
        </w:tc>
      </w:tr>
      <w:tr>
        <w:tc>
          <w:tcPr>
            <w:tcW w:type="dxa" w:w="2880"/>
            <w:shd w:val="clear" w:color="auto" w:fill="FFFFFF"/>
          </w:tcPr>
          <w:p>
            <w:pPr>
              <w:spacing w:before="100" w:after="10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Integration Testing</w:t>
            </w:r>
          </w:p>
        </w:tc>
        <w:tc>
          <w:tcPr>
            <w:tcW w:type="dxa" w:w="1728"/>
            <w:shd w:val="clear" w:color="auto" w:fill="FFFFFF"/>
          </w:tcPr>
          <w:p>
            <w:pPr>
              <w:spacing w:before="100" w:after="1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100" w:after="100"/>
            </w:pPr>
          </w:p>
        </w:tc>
        <w:tc>
          <w:tcPr>
            <w:tcW w:type="dxa" w:w="3024"/>
            <w:shd w:val="clear" w:color="auto" w:fill="FFFFFF"/>
          </w:tcPr>
          <w:p>
            <w:pPr>
              <w:spacing w:before="100" w:after="100"/>
            </w:pPr>
          </w:p>
        </w:tc>
      </w:tr>
      <w:tr>
        <w:tc>
          <w:tcPr>
            <w:tcW w:type="dxa" w:w="2880"/>
            <w:shd w:val="clear" w:color="auto" w:fill="F7F9FC"/>
          </w:tcPr>
          <w:p>
            <w:pPr>
              <w:spacing w:before="100" w:after="10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System Testing (FAT)</w:t>
            </w:r>
          </w:p>
        </w:tc>
        <w:tc>
          <w:tcPr>
            <w:tcW w:type="dxa" w:w="1728"/>
            <w:shd w:val="clear" w:color="auto" w:fill="F7F9FC"/>
          </w:tcPr>
          <w:p>
            <w:pPr>
              <w:spacing w:before="100" w:after="1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100" w:after="100"/>
            </w:pPr>
          </w:p>
        </w:tc>
        <w:tc>
          <w:tcPr>
            <w:tcW w:type="dxa" w:w="3024"/>
            <w:shd w:val="clear" w:color="auto" w:fill="F7F9FC"/>
          </w:tcPr>
          <w:p>
            <w:pPr>
              <w:spacing w:before="100" w:after="100"/>
            </w:pPr>
          </w:p>
        </w:tc>
      </w:tr>
      <w:tr>
        <w:tc>
          <w:tcPr>
            <w:tcW w:type="dxa" w:w="2880"/>
            <w:shd w:val="clear" w:color="auto" w:fill="FFFFFF"/>
          </w:tcPr>
          <w:p>
            <w:pPr>
              <w:spacing w:before="100" w:after="10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User Acceptance (UAT)</w:t>
            </w:r>
          </w:p>
        </w:tc>
        <w:tc>
          <w:tcPr>
            <w:tcW w:type="dxa" w:w="1728"/>
            <w:shd w:val="clear" w:color="auto" w:fill="FFFFFF"/>
          </w:tcPr>
          <w:p>
            <w:pPr>
              <w:spacing w:before="100" w:after="1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100" w:after="100"/>
            </w:pPr>
          </w:p>
        </w:tc>
        <w:tc>
          <w:tcPr>
            <w:tcW w:type="dxa" w:w="3024"/>
            <w:shd w:val="clear" w:color="auto" w:fill="FFFFFF"/>
          </w:tcPr>
          <w:p>
            <w:pPr>
              <w:spacing w:before="100" w:after="100"/>
            </w:pPr>
          </w:p>
        </w:tc>
      </w:tr>
      <w:tr>
        <w:tc>
          <w:tcPr>
            <w:tcW w:type="dxa" w:w="2880"/>
            <w:shd w:val="clear" w:color="auto" w:fill="F7F9FC"/>
          </w:tcPr>
          <w:p>
            <w:pPr>
              <w:spacing w:before="100" w:after="10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Performance Testing</w:t>
            </w:r>
          </w:p>
        </w:tc>
        <w:tc>
          <w:tcPr>
            <w:tcW w:type="dxa" w:w="1728"/>
            <w:shd w:val="clear" w:color="auto" w:fill="F7F9FC"/>
          </w:tcPr>
          <w:p>
            <w:pPr>
              <w:spacing w:before="100" w:after="100"/>
            </w:pPr>
          </w:p>
        </w:tc>
        <w:tc>
          <w:tcPr>
            <w:tcW w:type="dxa" w:w="1728"/>
            <w:shd w:val="clear" w:color="auto" w:fill="F7F9FC"/>
          </w:tcPr>
          <w:p>
            <w:pPr>
              <w:spacing w:before="100" w:after="100"/>
            </w:pPr>
          </w:p>
        </w:tc>
        <w:tc>
          <w:tcPr>
            <w:tcW w:type="dxa" w:w="3024"/>
            <w:shd w:val="clear" w:color="auto" w:fill="F7F9FC"/>
          </w:tcPr>
          <w:p>
            <w:pPr>
              <w:spacing w:before="100" w:after="100"/>
            </w:pPr>
          </w:p>
        </w:tc>
      </w:tr>
      <w:tr>
        <w:tc>
          <w:tcPr>
            <w:tcW w:type="dxa" w:w="2880"/>
            <w:shd w:val="clear" w:color="auto" w:fill="FFFFFF"/>
          </w:tcPr>
          <w:p>
            <w:pPr>
              <w:spacing w:before="100" w:after="10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Security / Penetration</w:t>
            </w:r>
          </w:p>
        </w:tc>
        <w:tc>
          <w:tcPr>
            <w:tcW w:type="dxa" w:w="1728"/>
            <w:shd w:val="clear" w:color="auto" w:fill="FFFFFF"/>
          </w:tcPr>
          <w:p>
            <w:pPr>
              <w:spacing w:before="100" w:after="10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100" w:after="100"/>
            </w:pPr>
          </w:p>
        </w:tc>
        <w:tc>
          <w:tcPr>
            <w:tcW w:type="dxa" w:w="3024"/>
            <w:shd w:val="clear" w:color="auto" w:fill="FFFFFF"/>
          </w:tcPr>
          <w:p>
            <w:pPr>
              <w:spacing w:before="100" w:after="10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7. HANDOVER ITEMS &amp; DOCUMENTATION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1440"/>
        <w:gridCol w:w="2160"/>
        <w:gridCol w:w="1440"/>
      </w:tblGrid>
      <w:tr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Handover Item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Included?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Location / Reference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Received By</w:t>
            </w:r>
          </w:p>
        </w:tc>
      </w:tr>
      <w:tr>
        <w:tc>
          <w:tcPr>
            <w:tcW w:type="dxa" w:w="4320"/>
            <w:shd w:val="clear" w:color="auto" w:fill="F7F9FC"/>
          </w:tcPr>
          <w:p>
            <w:pPr>
              <w:spacing w:before="100" w:after="10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Technical Documentation / System Manual</w:t>
            </w:r>
          </w:p>
        </w:tc>
        <w:tc>
          <w:tcPr>
            <w:tcW w:type="dxa" w:w="1440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22"/>
              </w:rPr>
              <w:t>✓</w:t>
            </w:r>
          </w:p>
        </w:tc>
        <w:tc>
          <w:tcPr>
            <w:tcW w:type="dxa" w:w="2160"/>
            <w:shd w:val="clear" w:color="auto" w:fill="F7F9FC"/>
          </w:tcPr>
          <w:p>
            <w:pPr>
              <w:spacing w:before="100" w:after="10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100" w:after="100"/>
            </w:pPr>
          </w:p>
        </w:tc>
      </w:tr>
      <w:tr>
        <w:tc>
          <w:tcPr>
            <w:tcW w:type="dxa" w:w="4320"/>
            <w:shd w:val="clear" w:color="auto" w:fill="FFFFFF"/>
          </w:tcPr>
          <w:p>
            <w:pPr>
              <w:spacing w:before="100" w:after="10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User Manuals &amp; Training Materials</w:t>
            </w:r>
          </w:p>
        </w:tc>
        <w:tc>
          <w:tcPr>
            <w:tcW w:type="dxa" w:w="1440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22"/>
              </w:rPr>
              <w:t>✓</w:t>
            </w:r>
          </w:p>
        </w:tc>
        <w:tc>
          <w:tcPr>
            <w:tcW w:type="dxa" w:w="2160"/>
            <w:shd w:val="clear" w:color="auto" w:fill="FFFFFF"/>
          </w:tcPr>
          <w:p>
            <w:pPr>
              <w:spacing w:before="100" w:after="10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100" w:after="100"/>
            </w:pPr>
          </w:p>
        </w:tc>
      </w:tr>
      <w:tr>
        <w:tc>
          <w:tcPr>
            <w:tcW w:type="dxa" w:w="4320"/>
            <w:shd w:val="clear" w:color="auto" w:fill="F7F9FC"/>
          </w:tcPr>
          <w:p>
            <w:pPr>
              <w:spacing w:before="100" w:after="10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Source Code / Configuration Files</w:t>
            </w:r>
          </w:p>
        </w:tc>
        <w:tc>
          <w:tcPr>
            <w:tcW w:type="dxa" w:w="1440"/>
            <w:shd w:val="clear" w:color="auto" w:fill="FFE4E4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C00000"/>
                <w:sz w:val="22"/>
              </w:rPr>
              <w:t>✗</w:t>
            </w:r>
          </w:p>
        </w:tc>
        <w:tc>
          <w:tcPr>
            <w:tcW w:type="dxa" w:w="2160"/>
            <w:shd w:val="clear" w:color="auto" w:fill="F7F9FC"/>
          </w:tcPr>
          <w:p>
            <w:pPr>
              <w:spacing w:before="100" w:after="10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100" w:after="100"/>
            </w:pPr>
          </w:p>
        </w:tc>
      </w:tr>
      <w:tr>
        <w:tc>
          <w:tcPr>
            <w:tcW w:type="dxa" w:w="4320"/>
            <w:shd w:val="clear" w:color="auto" w:fill="FFFFFF"/>
          </w:tcPr>
          <w:p>
            <w:pPr>
              <w:spacing w:before="100" w:after="10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Test Reports &amp; Evidence</w:t>
            </w:r>
          </w:p>
        </w:tc>
        <w:tc>
          <w:tcPr>
            <w:tcW w:type="dxa" w:w="1440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22"/>
              </w:rPr>
              <w:t>✓</w:t>
            </w:r>
          </w:p>
        </w:tc>
        <w:tc>
          <w:tcPr>
            <w:tcW w:type="dxa" w:w="2160"/>
            <w:shd w:val="clear" w:color="auto" w:fill="FFFFFF"/>
          </w:tcPr>
          <w:p>
            <w:pPr>
              <w:spacing w:before="100" w:after="10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100" w:after="100"/>
            </w:pPr>
          </w:p>
        </w:tc>
      </w:tr>
      <w:tr>
        <w:tc>
          <w:tcPr>
            <w:tcW w:type="dxa" w:w="4320"/>
            <w:shd w:val="clear" w:color="auto" w:fill="F7F9FC"/>
          </w:tcPr>
          <w:p>
            <w:pPr>
              <w:spacing w:before="100" w:after="10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Administration / Access Credentials</w:t>
            </w:r>
          </w:p>
        </w:tc>
        <w:tc>
          <w:tcPr>
            <w:tcW w:type="dxa" w:w="1440"/>
            <w:shd w:val="clear" w:color="auto" w:fill="FFE4E4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C00000"/>
                <w:sz w:val="22"/>
              </w:rPr>
              <w:t>✗</w:t>
            </w:r>
          </w:p>
        </w:tc>
        <w:tc>
          <w:tcPr>
            <w:tcW w:type="dxa" w:w="2160"/>
            <w:shd w:val="clear" w:color="auto" w:fill="F7F9FC"/>
          </w:tcPr>
          <w:p>
            <w:pPr>
              <w:spacing w:before="100" w:after="10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100" w:after="100"/>
            </w:pPr>
          </w:p>
        </w:tc>
      </w:tr>
      <w:tr>
        <w:tc>
          <w:tcPr>
            <w:tcW w:type="dxa" w:w="4320"/>
            <w:shd w:val="clear" w:color="auto" w:fill="FFFFFF"/>
          </w:tcPr>
          <w:p>
            <w:pPr>
              <w:spacing w:before="100" w:after="10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Warranty / Support Agreement</w:t>
            </w:r>
          </w:p>
        </w:tc>
        <w:tc>
          <w:tcPr>
            <w:tcW w:type="dxa" w:w="1440"/>
            <w:shd w:val="clear" w:color="auto" w:fill="D6F0DD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2D7A4F"/>
                <w:sz w:val="22"/>
              </w:rPr>
              <w:t>✓</w:t>
            </w:r>
          </w:p>
        </w:tc>
        <w:tc>
          <w:tcPr>
            <w:tcW w:type="dxa" w:w="2160"/>
            <w:shd w:val="clear" w:color="auto" w:fill="FFFFFF"/>
          </w:tcPr>
          <w:p>
            <w:pPr>
              <w:spacing w:before="100" w:after="10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100" w:after="100"/>
            </w:pPr>
          </w:p>
        </w:tc>
      </w:tr>
      <w:tr>
        <w:tc>
          <w:tcPr>
            <w:tcW w:type="dxa" w:w="4320"/>
            <w:shd w:val="clear" w:color="auto" w:fill="FFFFFF"/>
          </w:tcPr>
          <w:p>
            <w:pPr>
              <w:spacing w:before="100" w:after="10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Lessons Learned Report</w:t>
            </w:r>
          </w:p>
        </w:tc>
        <w:tc>
          <w:tcPr>
            <w:tcW w:type="dxa" w:w="1440"/>
            <w:shd w:val="clear" w:color="auto" w:fill="FFE4E4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C00000"/>
                <w:sz w:val="22"/>
              </w:rPr>
              <w:t>✗</w:t>
            </w:r>
          </w:p>
        </w:tc>
        <w:tc>
          <w:tcPr>
            <w:tcW w:type="dxa" w:w="2160"/>
            <w:shd w:val="clear" w:color="auto" w:fill="FFFFFF"/>
          </w:tcPr>
          <w:p>
            <w:pPr>
              <w:spacing w:before="100" w:after="100"/>
            </w:pPr>
          </w:p>
        </w:tc>
        <w:tc>
          <w:tcPr>
            <w:tcW w:type="dxa" w:w="1440"/>
            <w:shd w:val="clear" w:color="auto" w:fill="FFFFFF"/>
          </w:tcPr>
          <w:p>
            <w:pPr>
              <w:spacing w:before="100" w:after="100"/>
            </w:pPr>
          </w:p>
        </w:tc>
      </w:tr>
      <w:tr>
        <w:tc>
          <w:tcPr>
            <w:tcW w:type="dxa" w:w="4320"/>
            <w:shd w:val="clear" w:color="auto" w:fill="F7F9FC"/>
          </w:tcPr>
          <w:p>
            <w:pPr>
              <w:spacing w:before="100" w:after="100"/>
            </w:pPr>
            <w:r>
              <w:rPr>
                <w:rFonts w:ascii="Arial" w:hAnsi="Arial"/>
                <w:b w:val="0"/>
                <w:i w:val="0"/>
                <w:color w:val="1A1A2E"/>
                <w:sz w:val="18"/>
              </w:rPr>
              <w:t>As-Built Documentation</w:t>
            </w:r>
          </w:p>
        </w:tc>
        <w:tc>
          <w:tcPr>
            <w:tcW w:type="dxa" w:w="1440"/>
            <w:shd w:val="clear" w:color="auto" w:fill="FFE4E4"/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i w:val="0"/>
                <w:color w:val="C00000"/>
                <w:sz w:val="22"/>
              </w:rPr>
              <w:t>✗</w:t>
            </w:r>
          </w:p>
        </w:tc>
        <w:tc>
          <w:tcPr>
            <w:tcW w:type="dxa" w:w="2160"/>
            <w:shd w:val="clear" w:color="auto" w:fill="F7F9FC"/>
          </w:tcPr>
          <w:p>
            <w:pPr>
              <w:spacing w:before="100" w:after="100"/>
            </w:pPr>
          </w:p>
        </w:tc>
        <w:tc>
          <w:tcPr>
            <w:tcW w:type="dxa" w:w="1440"/>
            <w:shd w:val="clear" w:color="auto" w:fill="F7F9FC"/>
          </w:tcPr>
          <w:p>
            <w:pPr>
              <w:spacing w:before="100" w:after="10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1A3A5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80"/>
              <w:ind w:left="144"/>
            </w:pPr>
            <w:r>
              <w:rPr>
                <w:rFonts w:ascii="Arial" w:hAnsi="Arial"/>
                <w:b/>
                <w:i w:val="0"/>
                <w:color w:val="F0C040"/>
                <w:sz w:val="24"/>
              </w:rPr>
              <w:t>8. ACCEPTANCE &amp; SIGNATURES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592"/>
        <w:gridCol w:w="2880"/>
        <w:gridCol w:w="1728"/>
      </w:tblGrid>
      <w:tr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Role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Name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Signature</w:t>
            </w:r>
          </w:p>
        </w:tc>
        <w:tc>
          <w:tcPr>
            <w:tcW w:type="dxa" w:w="2520"/>
            <w:shd w:val="clear" w:color="auto" w:fill="E2EAF4"/>
          </w:tcPr>
          <w:p>
            <w:pPr>
              <w:spacing w:before="40" w:after="4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Date</w:t>
            </w: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Project Manager (Delivering)</w:t>
            </w:r>
          </w:p>
        </w:tc>
        <w:tc>
          <w:tcPr>
            <w:tcW w:type="dxa" w:w="2592"/>
            <w:shd w:val="clear" w:color="auto" w:fill="FFFFFF"/>
          </w:tcPr>
          <w:p>
            <w:pPr>
              <w:spacing w:before="360" w:after="36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60" w:after="36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360" w:after="360"/>
            </w:pP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Customer Representative</w:t>
            </w:r>
          </w:p>
        </w:tc>
        <w:tc>
          <w:tcPr>
            <w:tcW w:type="dxa" w:w="2592"/>
            <w:shd w:val="clear" w:color="auto" w:fill="FFFFFF"/>
          </w:tcPr>
          <w:p>
            <w:pPr>
              <w:spacing w:before="360" w:after="36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60" w:after="36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360" w:after="360"/>
            </w:pP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Technical Lead</w:t>
            </w:r>
          </w:p>
        </w:tc>
        <w:tc>
          <w:tcPr>
            <w:tcW w:type="dxa" w:w="2592"/>
            <w:shd w:val="clear" w:color="auto" w:fill="FFFFFF"/>
          </w:tcPr>
          <w:p>
            <w:pPr>
              <w:spacing w:before="360" w:after="36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60" w:after="36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360" w:after="360"/>
            </w:pPr>
          </w:p>
        </w:tc>
      </w:tr>
      <w:tr>
        <w:tc>
          <w:tcPr>
            <w:tcW w:type="dxa" w:w="2160"/>
            <w:shd w:val="clear" w:color="auto" w:fill="EEF4FA"/>
          </w:tcPr>
          <w:p>
            <w:pPr>
              <w:spacing w:before="60" w:after="60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PMO / Quality</w:t>
            </w:r>
          </w:p>
        </w:tc>
        <w:tc>
          <w:tcPr>
            <w:tcW w:type="dxa" w:w="2592"/>
            <w:shd w:val="clear" w:color="auto" w:fill="FFFFFF"/>
          </w:tcPr>
          <w:p>
            <w:pPr>
              <w:spacing w:before="360" w:after="360"/>
            </w:pPr>
          </w:p>
        </w:tc>
        <w:tc>
          <w:tcPr>
            <w:tcW w:type="dxa" w:w="2880"/>
            <w:shd w:val="clear" w:color="auto" w:fill="FFFFFF"/>
          </w:tcPr>
          <w:p>
            <w:pPr>
              <w:spacing w:before="360" w:after="360"/>
            </w:pPr>
          </w:p>
        </w:tc>
        <w:tc>
          <w:tcPr>
            <w:tcW w:type="dxa" w:w="1728"/>
            <w:shd w:val="clear" w:color="auto" w:fill="FFFFFF"/>
          </w:tcPr>
          <w:p>
            <w:pPr>
              <w:spacing w:before="360" w:after="36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val="clear" w:color="auto" w:fill="F7F9FC"/>
            <w:tcBorders>
              <w:top w:val="single" w:sz="4" w:color="D0DAE8"/>
              <w:bottom w:val="single" w:sz="4" w:color="D0DAE8"/>
              <w:left w:val="single" w:sz="16" w:color="F0C040"/>
              <w:right w:val="single" w:sz="4" w:color="D0DAE8"/>
            </w:tcBorders>
          </w:tcPr>
          <w:p>
            <w:pPr>
              <w:spacing w:before="80" w:after="60"/>
              <w:ind w:left="144"/>
            </w:pPr>
            <w:r>
              <w:rPr>
                <w:rFonts w:ascii="Arial" w:hAnsi="Arial"/>
                <w:b/>
                <w:i w:val="0"/>
                <w:color w:val="1A3A5C"/>
                <w:sz w:val="18"/>
              </w:rPr>
              <w:t>From the book: Project Management: From Initiation to Closure</w:t>
            </w:r>
          </w:p>
          <w:p>
            <w:pPr>
              <w:spacing w:before="40" w:after="60"/>
              <w:ind w:left="144"/>
            </w:pPr>
            <w:r>
              <w:rPr>
                <w:rFonts w:ascii="Arial" w:hAnsi="Arial"/>
                <w:b w:val="0"/>
                <w:i/>
                <w:color w:val="6A7E96"/>
                <w:sz w:val="18"/>
              </w:rPr>
              <w:t>The Delivery Report is the formal evidence that what was promised was delivered. Without it, delivery is a conversation, not a fact.</w:t>
            </w:r>
          </w:p>
          <w:p>
            <w:pPr>
              <w:spacing w:before="40" w:after="80"/>
              <w:ind w:left="144"/>
            </w:pPr>
            <w:r>
              <w:rPr>
                <w:rFonts w:ascii="Arial" w:hAnsi="Arial"/>
                <w:b w:val="0"/>
                <w:i w:val="0"/>
                <w:color w:val="6A7E96"/>
                <w:sz w:val="16"/>
              </w:rPr>
              <w:t>by Radim Kaufmann  ·  radimkaufmann.com  ·  Free download — share freely</w:t>
            </w:r>
          </w:p>
        </w:tc>
      </w:tr>
    </w:tbl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